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2024-0005 de fecha Miércoles, 15 de Mayo de 2024, fue debidamente publicado en el Portal Web del Municipio de Aguazul, aviso fijado el día Miércoles, 15 de Mayo de 2024, y desfijado el día Miércoles, 22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Miércoles, 15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