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2024-0001 de fecha Jueves, 16 de Mayo de 2024, fue debidamente publicado en el Portal Web del Municipio de Aguazul, aviso fijado el día Jueves, 16 de Mayo de 2024, y desfijado el día Jueves, 23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Jueves, 16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