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2024-0001 de fecha Viernes, 24 de Mayo de 2024, fue debidamente publicado en el Portal Web del Municipio de Aguazul, aviso fijado el día Viernes, 24 de Mayo de 2024, y desfijado el día Viernes, 31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Viernes, 24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