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140.33.02. 555</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2024-06-06</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555</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44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ALEJANDRINO AMADO SANCHEZ</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2099094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040000150009000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2015</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 3 5 17 CUPIAGUA</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2015, la Secretaría de Hacienda apertura el expediente No. 2021-967, expidiéndose la  liquidación oficial No. 2021-367 de fecha 2021-03-24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ALEJANDRINO AMADO SANCHEZ</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2099094</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040000150009000, ubicado en la C 3 5 17 CUPIAGUA.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2021-367 de fecha 2021-03-24, de conformidad con lo dispuesto en el parágrafo del artículo 32 del Acuerdo 020 de 2016, modificado por el artículo primero del Acuerdo 012 del 2017, quedando debidamente ejecutoriada la citada  liquidación oficial, el día 2021-09-27.</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2021-09-27, se dio por concluida la etapa de fiscalización y determinación del impuesto predial unificado, correspondiente a la vigencia fiscal 2015 del (los) contribuyente(s) ALEJANDRINO AMADO SANCHEZ identificada (os) con cédula de ciudadanía No 2099094, y por el predio identificado con el código catastral No. 040000150009000, ubicado en la C 3 5 17 CUPIAGUA,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44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ALEJANDRINO AMADO SANCHEZ</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2021-367 de fecha 2021-03-24</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2015</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