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FC465" w14:textId="77777777" w:rsidR="00F42C21" w:rsidRDefault="00000000">
      <w:pPr>
        <w:spacing w:after="0"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140.33.</w:t>
      </w:r>
      <w:proofErr w:type="gramStart"/>
      <w:r>
        <w:rPr>
          <w:rFonts w:ascii="Arial Narrow" w:hAnsi="Arial Narrow" w:cs="Arial"/>
          <w:color w:val="000000" w:themeColor="text1"/>
          <w:sz w:val="19"/>
          <w:szCs w:val="19"/>
        </w:rPr>
        <w:t>02.757578</w:t>
      </w:r>
    </w:p>
    <w:p w14:paraId="37EE3A6C" w14:textId="77777777" w:rsidR="00F42C21" w:rsidRDefault="00F42C21">
      <w:pPr>
        <w:spacing w:after="0" w:line="240" w:lineRule="auto"/>
        <w:jc w:val="both"/>
        <w:rPr>
          <w:rFonts w:ascii="Arial Narrow" w:hAnsi="Arial Narrow" w:cs="Arial"/>
          <w:bCs/>
          <w:color w:val="000000" w:themeColor="text1"/>
          <w:sz w:val="19"/>
          <w:szCs w:val="19"/>
          <w:lang w:val="es-ES"/>
        </w:rPr>
      </w:pPr>
    </w:p>
    <w:p w14:paraId="49441202" w14:textId="77777777" w:rsidR="00F42C21" w:rsidRDefault="00000000">
      <w:pPr>
        <w:spacing w:after="0" w:line="240" w:lineRule="auto"/>
        <w:jc w:val="both"/>
        <w:rPr>
          <w:rFonts w:ascii="Arial Narrow" w:hAnsi="Arial Narrow" w:cs="Arial"/>
          <w:bCs/>
          <w:color w:val="000000" w:themeColor="text1"/>
          <w:sz w:val="19"/>
          <w:szCs w:val="19"/>
          <w:lang w:val="es-ES"/>
        </w:rPr>
      </w:pPr>
      <w:r>
        <w:rPr>
          <w:rFonts w:ascii="Arial Narrow" w:hAnsi="Arial Narrow" w:cs="Arial"/>
          <w:color w:val="000000" w:themeColor="text1"/>
          <w:sz w:val="19"/>
          <w:szCs w:val="19"/>
        </w:rPr>
        <w:t xml:space="preserve">Aguazul, </w:t>
      </w:r>
      <w:r>
        <w:rPr>
          <w:rFonts w:ascii="Arial Narrow" w:hAnsi="Arial Narrow" w:cs="Arial"/>
          <w:bCs/>
          <w:color w:val="000000" w:themeColor="text1"/>
          <w:sz w:val="19"/>
          <w:szCs w:val="19"/>
          <w:lang w:val="es-ES"/>
        </w:rPr>
        <w:t>23 de agosto de 2024</w:t>
      </w:r>
    </w:p>
    <w:p w14:paraId="5373A939" w14:textId="77777777" w:rsidR="00F42C21" w:rsidRDefault="00F42C21">
      <w:pPr>
        <w:spacing w:after="0" w:line="240" w:lineRule="auto"/>
        <w:jc w:val="both"/>
        <w:rPr>
          <w:rFonts w:ascii="Arial Narrow" w:hAnsi="Arial Narrow" w:cs="Arial"/>
          <w:color w:val="000000" w:themeColor="text1"/>
          <w:sz w:val="12"/>
          <w:szCs w:val="19"/>
        </w:rPr>
      </w:pPr>
    </w:p>
    <w:p w14:paraId="172FC906" w14:textId="77777777" w:rsidR="00F42C21" w:rsidRDefault="00F42C21">
      <w:pPr>
        <w:spacing w:after="0" w:line="240" w:lineRule="auto"/>
        <w:jc w:val="both"/>
        <w:rPr>
          <w:rFonts w:ascii="Arial Narrow" w:hAnsi="Arial Narrow" w:cs="Arial"/>
          <w:color w:val="000000" w:themeColor="text1"/>
          <w:sz w:val="12"/>
          <w:szCs w:val="19"/>
        </w:rPr>
      </w:pPr>
    </w:p>
    <w:p w14:paraId="1F3FB270" w14:textId="77777777" w:rsidR="00F42C21" w:rsidRDefault="00000000">
      <w:pPr>
        <w:spacing w:after="0"/>
        <w:jc w:val="both"/>
        <w:rPr>
          <w:rFonts w:ascii="Arial Narrow" w:hAnsi="Arial Narrow" w:cs="Arial"/>
          <w:color w:val="000000" w:themeColor="text1"/>
          <w:sz w:val="19"/>
          <w:szCs w:val="19"/>
        </w:rPr>
      </w:pPr>
      <w:r>
        <w:rPr>
          <w:rFonts w:ascii="Arial Narrow" w:hAnsi="Arial Narrow" w:cs="Arial"/>
          <w:color w:val="000000" w:themeColor="text1"/>
          <w:sz w:val="19"/>
          <w:szCs w:val="19"/>
        </w:rPr>
        <w:t>Señores</w:t>
      </w:r>
    </w:p>
    <w:p w14:paraId="69AD428F" w14:textId="77777777" w:rsidR="00F42C21" w:rsidRDefault="00000000">
      <w:pPr>
        <w:spacing w:after="0"/>
        <w:jc w:val="both"/>
        <w:rPr>
          <w:rFonts w:ascii="Arial Narrow" w:hAnsi="Arial Narrow" w:cs="Arial"/>
          <w:b/>
          <w:color w:val="000000" w:themeColor="text1"/>
          <w:sz w:val="19"/>
          <w:szCs w:val="19"/>
        </w:rPr>
      </w:pPr>
      <w:r>
        <w:rPr>
          <w:rFonts w:ascii="Arial Narrow" w:hAnsi="Arial Narrow" w:cs="Arial"/>
          <w:b/>
          <w:color w:val="000000" w:themeColor="text1"/>
          <w:sz w:val="19"/>
          <w:szCs w:val="19"/>
        </w:rPr>
        <w:t>BANCO DE BOGOTÁ.</w:t>
      </w:r>
    </w:p>
    <w:p w14:paraId="36DF59EB" w14:textId="77777777" w:rsidR="00F42C21" w:rsidRDefault="00000000">
      <w:pPr>
        <w:spacing w:after="0"/>
        <w:jc w:val="both"/>
        <w:rPr>
          <w:rFonts w:ascii="Arial Narrow" w:hAnsi="Arial Narrow" w:cs="Arial"/>
          <w:color w:val="000000" w:themeColor="text1"/>
          <w:sz w:val="19"/>
          <w:szCs w:val="19"/>
          <w:shd w:val="clear" w:color="auto" w:fill="FFFFFF"/>
        </w:rPr>
      </w:pPr>
      <w:r>
        <w:rPr>
          <w:rFonts w:ascii="Arial Narrow" w:hAnsi="Arial Narrow" w:cs="Arial"/>
          <w:color w:val="000000" w:themeColor="text1"/>
          <w:sz w:val="19"/>
          <w:szCs w:val="19"/>
          <w:shd w:val="clear" w:color="auto" w:fill="FFFFFF"/>
        </w:rPr>
        <w:t>E.S.D.</w:t>
      </w:r>
    </w:p>
    <w:tbl>
      <w:tblPr>
        <w:tblStyle w:val="Tablaconcuadrcula1clara"/>
        <w:tblW w:w="5524" w:type="dxa"/>
        <w:jc w:val="center"/>
        <w:tblLayout w:type="fixed"/>
        <w:tblLook w:val="04A0" w:firstRow="1" w:lastRow="0" w:firstColumn="1" w:lastColumn="0" w:noHBand="0" w:noVBand="1"/>
      </w:tblPr>
      <w:tblGrid>
        <w:gridCol w:w="2311"/>
        <w:gridCol w:w="3213"/>
      </w:tblGrid>
      <w:tr w:rsidR="00F42C21" w14:paraId="2B6A35D6" w14:textId="77777777" w:rsidTr="00F42C21">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2311" w:type="dxa"/>
            <w:tcBorders>
              <w:bottom w:val="single" w:sz="12" w:space="0" w:color="666666"/>
            </w:tcBorders>
          </w:tcPr>
          <w:p w14:paraId="31894A6A"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Medio De Control</w:t>
            </w:r>
          </w:p>
        </w:tc>
        <w:tc>
          <w:tcPr>
            <w:tcW w:w="3212" w:type="dxa"/>
            <w:tcBorders>
              <w:bottom w:val="single" w:sz="12" w:space="0" w:color="666666"/>
            </w:tcBorders>
          </w:tcPr>
          <w:p w14:paraId="7AF88744" w14:textId="77777777" w:rsidR="00F42C21" w:rsidRDefault="00000000">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Arial Narrow" w:hAnsi="Arial Narrow" w:cs="Arial"/>
                <w:b w:val="0"/>
                <w:sz w:val="16"/>
                <w:szCs w:val="16"/>
              </w:rPr>
            </w:pPr>
            <w:r>
              <w:rPr>
                <w:rFonts w:ascii="Arial Narrow" w:eastAsia="Calibri" w:hAnsi="Arial Narrow" w:cs="Arial"/>
                <w:b w:val="0"/>
                <w:sz w:val="16"/>
                <w:szCs w:val="16"/>
              </w:rPr>
              <w:t>: Cobro Coactivo</w:t>
            </w:r>
          </w:p>
        </w:tc>
      </w:tr>
      <w:tr w:rsidR="00F42C21" w14:paraId="3FAD1A7D"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24A02F95"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 xml:space="preserve">Expediente </w:t>
            </w:r>
          </w:p>
        </w:tc>
        <w:tc>
          <w:tcPr>
            <w:tcW w:w="3212" w:type="dxa"/>
          </w:tcPr>
          <w:p w14:paraId="304E1CA1"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7</w:t>
            </w:r>
          </w:p>
        </w:tc>
      </w:tr>
      <w:tr w:rsidR="00F42C21" w14:paraId="58A31B47"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6EDE0A9E"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Demandante:</w:t>
            </w:r>
          </w:p>
        </w:tc>
        <w:tc>
          <w:tcPr>
            <w:tcW w:w="3212" w:type="dxa"/>
          </w:tcPr>
          <w:p w14:paraId="574A4E1A"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ALCALDIA DE AGUAZUL</w:t>
            </w:r>
          </w:p>
        </w:tc>
      </w:tr>
      <w:tr w:rsidR="00F42C21" w14:paraId="7901BE3E"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045A58D9"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C.C. / NIT.:</w:t>
            </w:r>
          </w:p>
        </w:tc>
        <w:tc>
          <w:tcPr>
            <w:tcW w:w="3212" w:type="dxa"/>
          </w:tcPr>
          <w:p w14:paraId="190F3F72"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891.855.200-9</w:t>
            </w:r>
          </w:p>
        </w:tc>
      </w:tr>
      <w:tr w:rsidR="00F42C21" w14:paraId="0677589B"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52EC5BD0"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Contribuyente(s):</w:t>
            </w:r>
          </w:p>
        </w:tc>
        <w:tc>
          <w:tcPr>
            <w:tcW w:w="3212" w:type="dxa"/>
          </w:tcPr>
          <w:p w14:paraId="508B2E2D"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JOSE GABELO BARRERA AMOROCHO</w:t>
            </w:r>
          </w:p>
        </w:tc>
      </w:tr>
      <w:tr w:rsidR="00F42C21" w14:paraId="2796CEB9"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2B8EE722"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C.C. / NIT.:</w:t>
            </w:r>
          </w:p>
        </w:tc>
        <w:tc>
          <w:tcPr>
            <w:tcW w:w="3212" w:type="dxa"/>
          </w:tcPr>
          <w:p w14:paraId="2445DF5E"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2099955</w:t>
            </w:r>
          </w:p>
        </w:tc>
      </w:tr>
      <w:tr w:rsidR="00F42C21" w14:paraId="70350066" w14:textId="77777777" w:rsidTr="00F42C21">
        <w:trPr>
          <w:trHeight w:val="246"/>
          <w:jc w:val="center"/>
        </w:trPr>
        <w:tc>
          <w:tcPr>
            <w:cnfStyle w:val="001000000000" w:firstRow="0" w:lastRow="0" w:firstColumn="1" w:lastColumn="0" w:oddVBand="0" w:evenVBand="0" w:oddHBand="0" w:evenHBand="0" w:firstRowFirstColumn="0" w:firstRowLastColumn="0" w:lastRowFirstColumn="0" w:lastRowLastColumn="0"/>
            <w:tcW w:w="2311" w:type="dxa"/>
          </w:tcPr>
          <w:p w14:paraId="5F85642D"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Tributo:</w:t>
            </w:r>
          </w:p>
        </w:tc>
        <w:tc>
          <w:tcPr>
            <w:tcW w:w="3212" w:type="dxa"/>
          </w:tcPr>
          <w:p w14:paraId="1B60EB71"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ascii="Arial Narrow" w:eastAsia="Calibri" w:hAnsi="Arial Narrow" w:cs="Arial"/>
                <w:sz w:val="16"/>
                <w:szCs w:val="16"/>
              </w:rPr>
              <w:t>: IMPUESTO PREDIAL UNIFICADO (IPU)</w:t>
            </w:r>
          </w:p>
        </w:tc>
      </w:tr>
      <w:tr w:rsidR="00F42C21" w14:paraId="5536E811" w14:textId="77777777" w:rsidTr="00F42C21">
        <w:trPr>
          <w:trHeight w:val="262"/>
          <w:jc w:val="center"/>
        </w:trPr>
        <w:tc>
          <w:tcPr>
            <w:cnfStyle w:val="001000000000" w:firstRow="0" w:lastRow="0" w:firstColumn="1" w:lastColumn="0" w:oddVBand="0" w:evenVBand="0" w:oddHBand="0" w:evenHBand="0" w:firstRowFirstColumn="0" w:firstRowLastColumn="0" w:lastRowFirstColumn="0" w:lastRowLastColumn="0"/>
            <w:tcW w:w="2311" w:type="dxa"/>
          </w:tcPr>
          <w:p w14:paraId="3C5D4BA8" w14:textId="77777777" w:rsidR="00F42C21" w:rsidRDefault="00000000">
            <w:pPr>
              <w:widowControl w:val="0"/>
              <w:spacing w:after="0" w:line="240" w:lineRule="auto"/>
              <w:rPr>
                <w:rFonts w:ascii="Arial Narrow" w:hAnsi="Arial Narrow" w:cs="Arial"/>
                <w:b w:val="0"/>
                <w:sz w:val="16"/>
                <w:szCs w:val="16"/>
              </w:rPr>
            </w:pPr>
            <w:r>
              <w:rPr>
                <w:rFonts w:ascii="Arial Narrow" w:eastAsia="Calibri" w:hAnsi="Arial Narrow" w:cs="Arial"/>
                <w:sz w:val="16"/>
                <w:szCs w:val="16"/>
              </w:rPr>
              <w:t>Decisión</w:t>
            </w:r>
          </w:p>
        </w:tc>
        <w:tc>
          <w:tcPr>
            <w:tcW w:w="3212" w:type="dxa"/>
          </w:tcPr>
          <w:p w14:paraId="622C3695" w14:textId="77777777" w:rsidR="00F42C21" w:rsidRDefault="0000000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eastAsia="Calibri" w:hAnsi="Arial Narrow" w:cs="Arial"/>
                <w:sz w:val="16"/>
                <w:szCs w:val="16"/>
              </w:rPr>
              <w:t>: DECRETA MEDIDA CAUTELAR</w:t>
            </w:r>
          </w:p>
        </w:tc>
      </w:tr>
    </w:tbl>
    <w:p w14:paraId="3671AA45" w14:textId="77777777" w:rsidR="00F42C21" w:rsidRDefault="00F42C21">
      <w:pPr>
        <w:spacing w:after="0" w:line="240" w:lineRule="auto"/>
        <w:jc w:val="both"/>
        <w:rPr>
          <w:rFonts w:ascii="Arial Narrow" w:hAnsi="Arial Narrow" w:cs="Arial"/>
          <w:color w:val="000000" w:themeColor="text1"/>
          <w:sz w:val="14"/>
          <w:szCs w:val="19"/>
        </w:rPr>
      </w:pPr>
    </w:p>
    <w:p w14:paraId="419DE797" w14:textId="77777777" w:rsidR="00F42C21" w:rsidRDefault="00000000">
      <w:pPr>
        <w:spacing w:after="0" w:line="240" w:lineRule="auto"/>
        <w:jc w:val="both"/>
        <w:rPr>
          <w:rFonts w:ascii="Arial Narrow" w:hAnsi="Arial Narrow" w:cs="Arial"/>
          <w:color w:val="000000" w:themeColor="text1"/>
          <w:sz w:val="16"/>
          <w:szCs w:val="16"/>
        </w:rPr>
      </w:pPr>
      <w:r>
        <w:rPr>
          <w:rFonts w:ascii="Arial Narrow" w:hAnsi="Arial Narrow" w:cs="Arial"/>
          <w:color w:val="000000" w:themeColor="text1"/>
          <w:sz w:val="19"/>
          <w:szCs w:val="19"/>
        </w:rPr>
        <w:t xml:space="preserve">Me permito comunicarle que mediante </w:t>
      </w:r>
      <w:r>
        <w:rPr>
          <w:rFonts w:ascii="Arial Narrow" w:hAnsi="Arial Narrow" w:cs="Arial"/>
          <w:b/>
          <w:sz w:val="19"/>
          <w:szCs w:val="19"/>
        </w:rPr>
        <w:t>Auto</w:t>
      </w:r>
      <w:r>
        <w:rPr>
          <w:rFonts w:ascii="Arial Narrow" w:hAnsi="Arial Narrow" w:cs="Arial"/>
          <w:sz w:val="19"/>
          <w:szCs w:val="19"/>
        </w:rPr>
        <w:t xml:space="preserve"> </w:t>
      </w:r>
      <w:r>
        <w:rPr>
          <w:rFonts w:ascii="Arial Narrow" w:hAnsi="Arial Narrow" w:cs="Arial"/>
          <w:b/>
          <w:sz w:val="19"/>
          <w:szCs w:val="19"/>
        </w:rPr>
        <w:t>No. 1247 </w:t>
      </w:r>
      <w:r>
        <w:rPr>
          <w:rFonts w:ascii="Arial Narrow" w:hAnsi="Arial Narrow" w:cs="Arial"/>
          <w:sz w:val="19"/>
          <w:szCs w:val="19"/>
        </w:rPr>
        <w:t xml:space="preserve">de fecha </w:t>
      </w:r>
      <w:r>
        <w:rPr>
          <w:rFonts w:ascii="Arial Narrow" w:hAnsi="Arial Narrow" w:cs="Arial"/>
          <w:bCs/>
          <w:color w:val="000000" w:themeColor="text1"/>
          <w:sz w:val="19"/>
          <w:szCs w:val="19"/>
          <w:lang w:val="es-ES"/>
        </w:rPr>
        <w:t>2024-08-23</w:t>
      </w:r>
      <w:r>
        <w:rPr>
          <w:rFonts w:ascii="Arial Narrow" w:hAnsi="Arial Narrow" w:cs="Arial"/>
          <w:color w:val="000000" w:themeColor="text1"/>
          <w:sz w:val="19"/>
          <w:szCs w:val="19"/>
        </w:rPr>
        <w:t xml:space="preserve">, dentro del proceso de la referencia, </w:t>
      </w:r>
      <w:r>
        <w:rPr>
          <w:rFonts w:ascii="Arial Narrow" w:hAnsi="Arial Narrow" w:cs="Arial"/>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ascii="Arial Narrow" w:hAnsi="Arial Narrow" w:cs="Arial"/>
          <w:color w:val="000000" w:themeColor="text1"/>
          <w:sz w:val="16"/>
          <w:szCs w:val="16"/>
        </w:rPr>
        <w:t>, que se encuentran a nombre del (los) deudor (es):</w:t>
      </w:r>
    </w:p>
    <w:p w14:paraId="61CA737B" w14:textId="77777777" w:rsidR="00F42C21" w:rsidRDefault="00F42C21">
      <w:pPr>
        <w:spacing w:after="0" w:line="240" w:lineRule="auto"/>
        <w:jc w:val="both"/>
        <w:rPr>
          <w:rFonts w:ascii="Arial Narrow" w:hAnsi="Arial Narrow" w:cs="Arial"/>
          <w:b/>
          <w:color w:val="000000" w:themeColor="text1"/>
          <w:sz w:val="19"/>
          <w:szCs w:val="19"/>
        </w:rPr>
      </w:pPr>
    </w:p>
    <w:tbl>
      <w:tblPr>
        <w:tblStyle w:val="Tablaconcuadrcula1clara"/>
        <w:tblW w:w="7056" w:type="dxa"/>
        <w:jc w:val="center"/>
        <w:tblLayout w:type="fixed"/>
        <w:tblLook w:val="04A0" w:firstRow="1" w:lastRow="0" w:firstColumn="1" w:lastColumn="0" w:noHBand="0" w:noVBand="1"/>
      </w:tblPr>
      <w:tblGrid>
        <w:gridCol w:w="3529"/>
        <w:gridCol w:w="3527"/>
      </w:tblGrid>
      <w:tr w:rsidR="00F42C21" w14:paraId="6723ED62" w14:textId="77777777" w:rsidTr="00F42C21">
        <w:trPr>
          <w:cnfStyle w:val="100000000000" w:firstRow="1" w:lastRow="0" w:firstColumn="0" w:lastColumn="0" w:oddVBand="0" w:evenVBand="0" w:oddHBand="0"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528" w:type="dxa"/>
            <w:tcBorders>
              <w:bottom w:val="single" w:sz="12" w:space="0" w:color="666666"/>
            </w:tcBorders>
          </w:tcPr>
          <w:p w14:paraId="2EBD178B" w14:textId="77777777" w:rsidR="00F42C21" w:rsidRDefault="00000000">
            <w:pPr>
              <w:widowControl w:val="0"/>
              <w:spacing w:after="0" w:line="240" w:lineRule="auto"/>
              <w:jc w:val="center"/>
              <w:rPr>
                <w:rFonts w:ascii="Arial Narrow" w:hAnsi="Arial Narrow" w:cs="Arial"/>
                <w:b w:val="0"/>
                <w:color w:val="000000" w:themeColor="text1"/>
                <w:sz w:val="16"/>
                <w:szCs w:val="16"/>
              </w:rPr>
            </w:pPr>
            <w:r>
              <w:rPr>
                <w:rFonts w:ascii="Arial Narrow" w:eastAsia="Calibri" w:hAnsi="Arial Narrow" w:cs="Arial"/>
                <w:color w:val="000000" w:themeColor="text1"/>
                <w:sz w:val="16"/>
                <w:szCs w:val="16"/>
              </w:rPr>
              <w:t>DEUDORES</w:t>
            </w:r>
          </w:p>
        </w:tc>
        <w:tc>
          <w:tcPr>
            <w:tcW w:w="3527" w:type="dxa"/>
            <w:tcBorders>
              <w:bottom w:val="single" w:sz="12" w:space="0" w:color="666666"/>
            </w:tcBorders>
          </w:tcPr>
          <w:p w14:paraId="273CEB84" w14:textId="77777777" w:rsidR="00F42C2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color w:val="000000" w:themeColor="text1"/>
                <w:sz w:val="16"/>
                <w:szCs w:val="16"/>
              </w:rPr>
            </w:pPr>
            <w:r>
              <w:rPr>
                <w:rFonts w:ascii="Arial Narrow" w:eastAsia="Calibri" w:hAnsi="Arial Narrow" w:cs="Arial"/>
                <w:color w:val="000000" w:themeColor="text1"/>
                <w:sz w:val="16"/>
                <w:szCs w:val="16"/>
              </w:rPr>
              <w:t>NO. DE CC. Y/O NIT</w:t>
            </w:r>
          </w:p>
        </w:tc>
      </w:tr>
      <w:tr w:rsidR="00F42C21" w14:paraId="4F9BB30C" w14:textId="77777777" w:rsidTr="00F42C21">
        <w:trPr>
          <w:trHeight w:val="223"/>
          <w:jc w:val="center"/>
        </w:trPr>
        <w:tc>
          <w:tcPr>
            <w:cnfStyle w:val="001000000000" w:firstRow="0" w:lastRow="0" w:firstColumn="1" w:lastColumn="0" w:oddVBand="0" w:evenVBand="0" w:oddHBand="0" w:evenHBand="0" w:firstRowFirstColumn="0" w:firstRowLastColumn="0" w:lastRowFirstColumn="0" w:lastRowLastColumn="0"/>
            <w:tcW w:w="3528" w:type="dxa"/>
          </w:tcPr>
          <w:p w14:paraId="6856BEE9" w14:textId="77777777" w:rsidR="00F42C21" w:rsidRDefault="00000000">
            <w:pPr>
              <w:widowControl w:val="0"/>
              <w:spacing w:after="0" w:line="240" w:lineRule="auto"/>
              <w:jc w:val="center"/>
              <w:rPr>
                <w:rFonts w:ascii="Arial Narrow" w:hAnsi="Arial Narrow" w:cs="Arial"/>
                <w:b w:val="0"/>
                <w:color w:val="000000" w:themeColor="text1"/>
                <w:sz w:val="16"/>
                <w:szCs w:val="16"/>
              </w:rPr>
            </w:pPr>
            <w:r>
              <w:rPr>
                <w:rFonts w:ascii="Arial Narrow" w:eastAsia="Calibri" w:hAnsi="Arial Narrow" w:cs="Arial"/>
                <w:color w:val="000000"/>
                <w:sz w:val="16"/>
                <w:szCs w:val="16"/>
              </w:rPr>
              <w:t>JOSE GABELO BARRERA AMOROCHO</w:t>
            </w:r>
          </w:p>
        </w:tc>
        <w:tc>
          <w:tcPr>
            <w:tcW w:w="3527" w:type="dxa"/>
          </w:tcPr>
          <w:p w14:paraId="62E6E994" w14:textId="77777777" w:rsidR="00F42C2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color w:val="000000" w:themeColor="text1"/>
                <w:sz w:val="16"/>
                <w:szCs w:val="16"/>
              </w:rPr>
            </w:pPr>
            <w:r>
              <w:rPr>
                <w:rFonts w:ascii="Arial Narrow" w:eastAsia="Calibri" w:hAnsi="Arial Narrow" w:cs="Arial"/>
                <w:b/>
                <w:color w:val="000000"/>
                <w:sz w:val="16"/>
                <w:szCs w:val="16"/>
              </w:rPr>
              <w:t>2099955</w:t>
            </w:r>
          </w:p>
        </w:tc>
      </w:tr>
    </w:tbl>
    <w:p w14:paraId="2330BCDC" w14:textId="77777777" w:rsidR="00F42C21" w:rsidRDefault="00F42C21">
      <w:pPr>
        <w:spacing w:after="0" w:line="240" w:lineRule="auto"/>
        <w:jc w:val="both"/>
        <w:rPr>
          <w:rFonts w:ascii="Arial Narrow" w:hAnsi="Arial Narrow" w:cs="Arial"/>
          <w:color w:val="000000" w:themeColor="text1"/>
          <w:sz w:val="16"/>
          <w:szCs w:val="19"/>
        </w:rPr>
      </w:pPr>
    </w:p>
    <w:p w14:paraId="1FCA142C" w14:textId="77777777" w:rsidR="00F42C21" w:rsidRDefault="00000000">
      <w:pPr>
        <w:spacing w:after="0"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Así mismo, le comunico que la medida se limitó hasta por la suma de Treinta y Un Mil Ciento Cuarenta y Cuatro Pesos M/CTE. (31.144,00).</w:t>
      </w:r>
    </w:p>
    <w:p w14:paraId="2674A411" w14:textId="77777777" w:rsidR="00F42C21" w:rsidRDefault="00F42C21">
      <w:pPr>
        <w:spacing w:after="0" w:line="240" w:lineRule="auto"/>
        <w:jc w:val="both"/>
        <w:rPr>
          <w:rFonts w:ascii="Arial Narrow" w:hAnsi="Arial Narrow" w:cs="Arial"/>
          <w:color w:val="000000" w:themeColor="text1"/>
          <w:sz w:val="16"/>
          <w:szCs w:val="19"/>
        </w:rPr>
      </w:pPr>
    </w:p>
    <w:p w14:paraId="63C6EFF9" w14:textId="77777777" w:rsidR="00F42C21" w:rsidRDefault="00000000">
      <w:pPr>
        <w:spacing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 xml:space="preserve">Los dineros deberán ser consignados en la cuenta de depósito judicial No. </w:t>
      </w:r>
      <w:r>
        <w:rPr>
          <w:rFonts w:ascii="Arial Narrow" w:hAnsi="Arial Narrow" w:cs="Arial"/>
          <w:b/>
          <w:color w:val="000000" w:themeColor="text1"/>
          <w:sz w:val="19"/>
          <w:szCs w:val="19"/>
        </w:rPr>
        <w:t>850109195002</w:t>
      </w:r>
      <w:r>
        <w:rPr>
          <w:rFonts w:ascii="Arial Narrow" w:hAnsi="Arial Narrow" w:cs="Arial"/>
          <w:color w:val="000000" w:themeColor="text1"/>
          <w:sz w:val="19"/>
          <w:szCs w:val="19"/>
        </w:rPr>
        <w:t xml:space="preserve"> que el municipio de Aguazul tiene en el banco Agrario de Colombia sucursal Aguazul. </w:t>
      </w:r>
    </w:p>
    <w:p w14:paraId="61F10E74" w14:textId="77777777" w:rsidR="00F42C21" w:rsidRDefault="00000000">
      <w:pPr>
        <w:spacing w:line="240" w:lineRule="auto"/>
        <w:jc w:val="both"/>
        <w:rPr>
          <w:rFonts w:ascii="Arial Narrow" w:hAnsi="Arial Narrow" w:cs="Arial"/>
          <w:color w:val="000000" w:themeColor="text1"/>
          <w:sz w:val="18"/>
          <w:szCs w:val="18"/>
        </w:rPr>
      </w:pPr>
      <w:r>
        <w:rPr>
          <w:rFonts w:ascii="Arial Narrow" w:hAnsi="Arial Narrow" w:cs="Arial"/>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ascii="Arial Narrow" w:hAnsi="Arial Narrow" w:cs="Arial"/>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ascii="Arial Narrow" w:hAnsi="Arial Narrow" w:cs="Arial"/>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14:paraId="77C460AA" w14:textId="77777777" w:rsidR="00F42C21" w:rsidRDefault="00000000">
      <w:pPr>
        <w:spacing w:line="240" w:lineRule="auto"/>
        <w:jc w:val="both"/>
        <w:rPr>
          <w:rFonts w:ascii="Arial Narrow" w:hAnsi="Arial Narrow" w:cs="Arial"/>
          <w:color w:val="000000" w:themeColor="text1"/>
          <w:sz w:val="19"/>
          <w:szCs w:val="19"/>
        </w:rPr>
      </w:pPr>
      <w:r>
        <w:rPr>
          <w:rFonts w:ascii="Arial Narrow" w:hAnsi="Arial Narrow" w:cs="Arial"/>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6">
        <w:r>
          <w:rPr>
            <w:rStyle w:val="EnlacedeInternet"/>
            <w:rFonts w:ascii="Arial Narrow" w:hAnsi="Arial Narrow" w:cs="Arial"/>
            <w:sz w:val="19"/>
            <w:szCs w:val="19"/>
          </w:rPr>
          <w:t>cobrocoactivo@aguazul-casanare.gov.co</w:t>
        </w:r>
      </w:hyperlink>
      <w:r>
        <w:rPr>
          <w:rStyle w:val="EnlacedeInternet"/>
          <w:rFonts w:ascii="Arial Narrow" w:hAnsi="Arial Narrow" w:cs="Arial"/>
          <w:sz w:val="19"/>
          <w:szCs w:val="19"/>
        </w:rPr>
        <w:t>.</w:t>
      </w:r>
    </w:p>
    <w:p w14:paraId="43BD4282" w14:textId="77777777" w:rsidR="00F42C21" w:rsidRDefault="00000000">
      <w:pPr>
        <w:pStyle w:val="Sinespaciado"/>
        <w:jc w:val="both"/>
        <w:outlineLvl w:val="0"/>
        <w:rPr>
          <w:rFonts w:ascii="Arial Narrow" w:hAnsi="Arial Narrow" w:cs="Arial"/>
          <w:sz w:val="19"/>
          <w:szCs w:val="19"/>
        </w:rPr>
      </w:pPr>
      <w:r>
        <w:rPr>
          <w:rFonts w:ascii="Arial Narrow" w:hAnsi="Arial Narrow" w:cs="Arial"/>
          <w:sz w:val="19"/>
          <w:szCs w:val="19"/>
        </w:rPr>
        <w:t xml:space="preserve">Cordialmente, </w:t>
      </w:r>
    </w:p>
    <w:p w14:paraId="4EAD4CAB" w14:textId="77777777" w:rsidR="00F42C21" w:rsidRDefault="00F42C21">
      <w:pPr>
        <w:pStyle w:val="Sinespaciado"/>
        <w:jc w:val="both"/>
        <w:outlineLvl w:val="0"/>
        <w:rPr>
          <w:rFonts w:ascii="Arial Narrow" w:hAnsi="Arial Narrow" w:cs="Arial"/>
          <w:sz w:val="19"/>
          <w:szCs w:val="19"/>
        </w:rPr>
      </w:pPr>
    </w:p>
    <w:p w14:paraId="696314FC" w14:textId="77777777" w:rsidR="00F42C21" w:rsidRDefault="00F42C21">
      <w:pPr>
        <w:pStyle w:val="Sinespaciado"/>
        <w:jc w:val="center"/>
        <w:rPr>
          <w:rFonts w:ascii="Arial Narrow" w:hAnsi="Arial Narrow" w:cs="Arial"/>
          <w:b/>
          <w:color w:val="000000" w:themeColor="text1"/>
        </w:rPr>
      </w:pPr>
    </w:p>
    <w:p w14:paraId="1928F1B9" w14:textId="77777777" w:rsidR="00F42C21" w:rsidRDefault="00000000">
      <w:pPr>
        <w:pStyle w:val="Sinespaciado"/>
        <w:jc w:val="center"/>
        <w:rPr>
          <w:rFonts w:ascii="Arial Narrow" w:hAnsi="Arial Narrow" w:cs="Arial"/>
          <w:b/>
          <w:color w:val="000000" w:themeColor="text1"/>
          <w:sz w:val="20"/>
          <w:szCs w:val="20"/>
        </w:rPr>
      </w:pPr>
      <w:r>
        <w:rPr>
          <w:rFonts w:ascii="Arial Narrow" w:hAnsi="Arial Narrow" w:cs="Arial"/>
          <w:b/>
          <w:color w:val="000000" w:themeColor="text1"/>
          <w:sz w:val="20"/>
          <w:szCs w:val="20"/>
        </w:rPr>
        <w:t>YENNY CAROLINA CARDENAS GARCIA</w:t>
      </w:r>
    </w:p>
    <w:p w14:paraId="52CE0871" w14:textId="77777777" w:rsidR="00F42C21" w:rsidRDefault="00000000">
      <w:pPr>
        <w:pStyle w:val="Sinespaciado"/>
        <w:jc w:val="center"/>
        <w:rPr>
          <w:rFonts w:ascii="Arial Narrow" w:hAnsi="Arial Narrow" w:cs="Arial"/>
          <w:color w:val="000000" w:themeColor="text1"/>
          <w:sz w:val="20"/>
          <w:szCs w:val="20"/>
        </w:rPr>
      </w:pPr>
      <w:r>
        <w:rPr>
          <w:rFonts w:ascii="Arial Narrow" w:hAnsi="Arial Narrow" w:cs="Arial"/>
          <w:color w:val="000000" w:themeColor="text1"/>
          <w:sz w:val="20"/>
          <w:szCs w:val="20"/>
        </w:rPr>
        <w:t>Secretaria de despacho</w:t>
      </w:r>
    </w:p>
    <w:p w14:paraId="4526C6C5" w14:textId="77777777" w:rsidR="00F42C21" w:rsidRDefault="00000000">
      <w:pPr>
        <w:pStyle w:val="Sinespaciado"/>
        <w:jc w:val="center"/>
        <w:rPr>
          <w:rFonts w:ascii="Arial Narrow" w:hAnsi="Arial Narrow" w:cs="Arial"/>
          <w:color w:val="000000" w:themeColor="text1"/>
          <w:sz w:val="20"/>
          <w:szCs w:val="20"/>
        </w:rPr>
      </w:pPr>
      <w:r>
        <w:rPr>
          <w:rFonts w:ascii="Arial Narrow" w:hAnsi="Arial Narrow" w:cs="Arial"/>
          <w:color w:val="000000" w:themeColor="text1"/>
          <w:sz w:val="20"/>
          <w:szCs w:val="20"/>
        </w:rPr>
        <w:t>Secretaría de Hacienda</w:t>
      </w:r>
    </w:p>
    <w:p w14:paraId="7BA446BC" w14:textId="77777777" w:rsidR="00F42C21" w:rsidRDefault="00F42C21">
      <w:pPr>
        <w:pStyle w:val="Sinespaciado"/>
        <w:jc w:val="both"/>
        <w:outlineLvl w:val="0"/>
        <w:rPr>
          <w:rFonts w:ascii="Arial Narrow" w:hAnsi="Arial Narrow" w:cs="Arial"/>
          <w:color w:val="000000" w:themeColor="text1"/>
          <w:sz w:val="14"/>
          <w:szCs w:val="14"/>
        </w:rPr>
      </w:pPr>
    </w:p>
    <w:p w14:paraId="683A8BF6" w14:textId="77777777" w:rsidR="00F42C21" w:rsidRDefault="00F42C21">
      <w:pPr>
        <w:pStyle w:val="Sinespaciado"/>
        <w:jc w:val="both"/>
        <w:outlineLvl w:val="0"/>
        <w:rPr>
          <w:rFonts w:ascii="Arial Narrow" w:hAnsi="Arial Narrow" w:cs="Arial"/>
          <w:color w:val="000000" w:themeColor="text1"/>
          <w:sz w:val="14"/>
          <w:szCs w:val="14"/>
        </w:rPr>
      </w:pPr>
    </w:p>
    <w:p w14:paraId="29184B56" w14:textId="2BC917A5" w:rsidR="00F42C21" w:rsidRDefault="00000000">
      <w:pPr>
        <w:pStyle w:val="Sinespaciado"/>
        <w:jc w:val="both"/>
        <w:outlineLvl w:val="0"/>
        <w:rPr>
          <w:rFonts w:ascii="Arial Narrow" w:hAnsi="Arial Narrow" w:cs="Arial"/>
          <w:b/>
          <w:sz w:val="14"/>
          <w:szCs w:val="14"/>
        </w:rPr>
      </w:pPr>
      <w:r>
        <w:rPr>
          <w:rFonts w:ascii="Arial Narrow" w:hAnsi="Arial Narrow" w:cs="Arial"/>
          <w:b/>
          <w:sz w:val="14"/>
          <w:szCs w:val="14"/>
        </w:rPr>
        <w:t xml:space="preserve">Proyectó y aprobó: </w:t>
      </w:r>
      <w:r>
        <w:rPr>
          <w:rFonts w:ascii="Arial Narrow" w:hAnsi="Arial Narrow" w:cs="Arial"/>
          <w:sz w:val="14"/>
          <w:szCs w:val="14"/>
        </w:rPr>
        <w:t>NURY ESMERALDA RODRIGUEZ BUITRAGO</w:t>
      </w:r>
      <w:r>
        <w:rPr>
          <w:rFonts w:ascii="Arial Narrow" w:hAnsi="Arial Narrow" w:cs="Arial"/>
          <w:sz w:val="14"/>
          <w:szCs w:val="14"/>
        </w:rPr>
        <w:tab/>
      </w:r>
      <w:r>
        <w:rPr>
          <w:rFonts w:ascii="Arial Narrow" w:hAnsi="Arial Narrow" w:cs="Arial"/>
          <w:sz w:val="14"/>
          <w:szCs w:val="14"/>
        </w:rPr>
        <w:tab/>
        <w:t xml:space="preserve">                                   </w:t>
      </w:r>
      <w:r>
        <w:rPr>
          <w:rFonts w:ascii="Arial Narrow" w:hAnsi="Arial Narrow" w:cs="Arial"/>
          <w:b/>
          <w:sz w:val="14"/>
          <w:szCs w:val="14"/>
        </w:rPr>
        <w:t>Revisión jurídica: SISTEMA SISTEMA   </w:t>
      </w:r>
      <w:proofErr w:type="gramEnd"/>
      <w:r>
        <w:rPr>
          <w:rFonts w:ascii="Arial Narrow" w:hAnsi="Arial Narrow" w:cs="Arial"/>
          <w:b/>
          <w:sz w:val="14"/>
          <w:szCs w:val="14"/>
        </w:rPr>
        <w:t xml:space="preserve">                    </w:t>
      </w:r>
      <w:r>
        <w:rPr>
          <w:rFonts w:ascii="Arial Narrow" w:hAnsi="Arial Narrow" w:cs="Arial"/>
          <w:sz w:val="14"/>
          <w:szCs w:val="14"/>
        </w:rPr>
        <w:t xml:space="preserve">Profesional Universitario de Impuestos     </w:t>
      </w:r>
      <w:r>
        <w:rPr>
          <w:rFonts w:ascii="Arial Narrow" w:hAnsi="Arial Narrow" w:cs="Arial"/>
          <w:sz w:val="14"/>
          <w:szCs w:val="14"/>
        </w:rPr>
        <w:tab/>
        <w:t xml:space="preserve">                                                                               </w:t>
      </w:r>
      <w:r w:rsidR="00545456">
        <w:rPr>
          <w:rFonts w:ascii="Arial Narrow" w:hAnsi="Arial Narrow" w:cs="Arial"/>
          <w:sz w:val="14"/>
          <w:szCs w:val="14"/>
        </w:rPr>
        <w:t xml:space="preserve">  </w:t>
      </w:r>
      <w:r w:rsidR="00545456">
        <w:rPr>
          <w:rFonts w:ascii="Arial Narrow" w:hAnsi="Arial Narrow" w:cs="Arial"/>
          <w:sz w:val="14"/>
          <w:szCs w:val="14"/>
        </w:rPr>
        <w:tab/>
        <w:t xml:space="preserve">             </w:t>
      </w:r>
    </w:p>
    <w:p w14:paraId="240EFC75" w14:textId="77777777" w:rsidR="00F42C21" w:rsidRDefault="00F42C21">
      <w:pPr>
        <w:pStyle w:val="Sinespaciado"/>
        <w:jc w:val="both"/>
        <w:outlineLvl w:val="0"/>
        <w:rPr>
          <w:rFonts w:ascii="Arial Narrow" w:hAnsi="Arial Narrow" w:cs="Arial"/>
          <w:sz w:val="14"/>
          <w:szCs w:val="14"/>
        </w:rPr>
      </w:pPr>
    </w:p>
    <w:p w14:paraId="6DF7E2A7" w14:textId="77777777" w:rsidR="00F42C21" w:rsidRDefault="00F42C21">
      <w:pPr>
        <w:pStyle w:val="Sinespaciado"/>
        <w:tabs>
          <w:tab w:val="left" w:pos="245"/>
        </w:tabs>
        <w:rPr>
          <w:rFonts w:ascii="Arial Narrow" w:hAnsi="Arial Narrow" w:cs="Arial"/>
          <w:sz w:val="16"/>
          <w:szCs w:val="16"/>
        </w:rPr>
      </w:pPr>
    </w:p>
    <w:sectPr w:rsidR="00F42C21">
      <w:headerReference w:type="default" r:id="rId7"/>
      <w:footerReference w:type="default" r:id="rId8"/>
      <w:pgSz w:w="12240" w:h="15840"/>
      <w:pgMar w:top="1644" w:right="1701" w:bottom="1417" w:left="1701" w:header="0" w:footer="85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E161A" w14:textId="77777777" w:rsidR="00F818A1" w:rsidRDefault="00F818A1">
      <w:pPr>
        <w:spacing w:after="0" w:line="240" w:lineRule="auto"/>
      </w:pPr>
      <w:r>
        <w:separator/>
      </w:r>
    </w:p>
  </w:endnote>
  <w:endnote w:type="continuationSeparator" w:id="0">
    <w:p w14:paraId="37A80381" w14:textId="77777777" w:rsidR="00F818A1" w:rsidRDefault="00F8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Next LT Pro Regular">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A9DD6" w14:textId="77777777" w:rsidR="00F42C21" w:rsidRDefault="00000000">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14:paraId="0DD5C993" w14:textId="77777777" w:rsidR="00F42C21" w:rsidRDefault="00000000">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noProof/>
      </w:rPr>
      <w:drawing>
        <wp:inline distT="0" distB="0" distL="0" distR="0" wp14:anchorId="7022961F" wp14:editId="79E60989">
          <wp:extent cx="4333875" cy="571500"/>
          <wp:effectExtent l="0" t="0" r="0" b="0"/>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noProof/>
      </w:rPr>
      <w:drawing>
        <wp:inline distT="0" distB="0" distL="0" distR="0" wp14:anchorId="0908CABA" wp14:editId="31560216">
          <wp:extent cx="776605" cy="509905"/>
          <wp:effectExtent l="0" t="0" r="0" b="0"/>
          <wp:docPr id="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pic:cNvPicPr>
                    <a:picLocks noChangeAspect="1" noChangeArrowheads="1"/>
                  </pic:cNvPicPr>
                </pic:nvPicPr>
                <pic:blipFill>
                  <a:blip r:embed="rId2"/>
                  <a:srcRect l="80258"/>
                  <a:stretch>
                    <a:fillRect/>
                  </a:stretch>
                </pic:blipFill>
                <pic:spPr bwMode="auto">
                  <a:xfrm>
                    <a:off x="0" y="0"/>
                    <a:ext cx="776605" cy="509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A3CBE" w14:textId="77777777" w:rsidR="00F818A1" w:rsidRDefault="00F818A1">
      <w:pPr>
        <w:spacing w:after="0" w:line="240" w:lineRule="auto"/>
      </w:pPr>
      <w:r>
        <w:separator/>
      </w:r>
    </w:p>
  </w:footnote>
  <w:footnote w:type="continuationSeparator" w:id="0">
    <w:p w14:paraId="1FB2182D" w14:textId="77777777" w:rsidR="00F818A1" w:rsidRDefault="00F81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33384" w14:textId="77777777" w:rsidR="00F42C21" w:rsidRDefault="00F42C21">
    <w:pPr>
      <w:pStyle w:val="Encabezado"/>
    </w:pPr>
  </w:p>
  <w:p w14:paraId="292C04AE" w14:textId="77777777" w:rsidR="00F42C21" w:rsidRDefault="00000000">
    <w:pPr>
      <w:pStyle w:val="Encabezado"/>
    </w:pPr>
    <w:r>
      <w:t xml:space="preserve">     </w:t>
    </w:r>
  </w:p>
  <w:p w14:paraId="18BC43C1" w14:textId="3755BADF" w:rsidR="00F42C21" w:rsidRDefault="00000000">
    <w:pPr>
      <w:pStyle w:val="Encabezado"/>
    </w:pPr>
    <w:r>
      <w:t xml:space="preserve">   </w:t>
      <w:pict>
        <v:shape type="#_x0000_t75" style="width:125px;height:56.67701863354px" stroked="f">
          <v:imagedata r:id="rId1" o:title=""/>
        </v:shape>
      </w:pict>
      <w:t xml:space="preserve">   </w:t>
    </w:r>
    <w:proofErr w:type="gramEnd"/>
    <w:r>
      <w:t xml:space="preserve">                                   </w:t>
    </w:r>
    <w:r w:rsidR="00545456">
      <w:t xml:space="preserve">                                        </w:t>
    </w:r>
    <w:r>
      <w:t/>
      <w:pict>
        <v:shape type="#_x0000_t75" style="width:100px;height:84.126984126984px" stroked="f">
          <v:imagedata r:id="rId2" o:title=""/>
        </v:shape>
      </w:pic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21"/>
    <w:rsid w:val="001572C9"/>
    <w:rsid w:val="00545456"/>
    <w:rsid w:val="00AF5C77"/>
    <w:rsid w:val="00F42C21"/>
    <w:rsid w:val="00F818A1"/>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C846"/>
  <w15:docId w15:val="{873FA68B-7BD1-45BC-B162-10518D2E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7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250E75"/>
    <w:rPr>
      <w:color w:val="0000FF" w:themeColor="hyperlink"/>
      <w:u w:val="single"/>
    </w:rPr>
  </w:style>
  <w:style w:type="character" w:customStyle="1" w:styleId="EncabezadoCar">
    <w:name w:val="Encabezado Car"/>
    <w:basedOn w:val="Fuentedeprrafopredeter"/>
    <w:link w:val="Encabezado"/>
    <w:uiPriority w:val="99"/>
    <w:qFormat/>
    <w:rsid w:val="00250E75"/>
  </w:style>
  <w:style w:type="character" w:customStyle="1" w:styleId="PiedepginaCar">
    <w:name w:val="Pie de página Car"/>
    <w:basedOn w:val="Fuentedeprrafopredeter"/>
    <w:link w:val="Piedepgina"/>
    <w:uiPriority w:val="99"/>
    <w:qFormat/>
    <w:rsid w:val="00250E75"/>
  </w:style>
  <w:style w:type="character" w:customStyle="1" w:styleId="TextodegloboCar">
    <w:name w:val="Texto de globo Car"/>
    <w:basedOn w:val="Fuentedeprrafopredeter"/>
    <w:link w:val="Textodeglobo"/>
    <w:uiPriority w:val="99"/>
    <w:semiHidden/>
    <w:qFormat/>
    <w:rsid w:val="007D321D"/>
    <w:rPr>
      <w:rFonts w:ascii="Tahoma" w:hAnsi="Tahoma" w:cs="Tahoma"/>
      <w:sz w:val="16"/>
      <w:szCs w:val="16"/>
    </w:rPr>
  </w:style>
  <w:style w:type="character" w:customStyle="1" w:styleId="SinespaciadoCar">
    <w:name w:val="Sin espaciado Car"/>
    <w:basedOn w:val="Fuentedeprrafopredeter"/>
    <w:link w:val="Sinespaciado"/>
    <w:uiPriority w:val="1"/>
    <w:qFormat/>
    <w:locked/>
    <w:rsid w:val="00217E0E"/>
    <w:rPr>
      <w:rFonts w:ascii="Calibri" w:eastAsia="Calibri" w:hAnsi="Calibri" w:cs="Times New Roman"/>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inespaciado">
    <w:name w:val="No Spacing"/>
    <w:link w:val="SinespaciadoCar"/>
    <w:uiPriority w:val="1"/>
    <w:qFormat/>
    <w:rsid w:val="00250E75"/>
    <w:rPr>
      <w:rFonts w:cs="Times New Roman"/>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250E75"/>
    <w:pPr>
      <w:tabs>
        <w:tab w:val="center" w:pos="4419"/>
        <w:tab w:val="right" w:pos="8838"/>
      </w:tabs>
      <w:spacing w:after="0" w:line="240" w:lineRule="auto"/>
    </w:pPr>
  </w:style>
  <w:style w:type="paragraph" w:styleId="Piedepgina">
    <w:name w:val="footer"/>
    <w:basedOn w:val="Normal"/>
    <w:link w:val="PiedepginaCar"/>
    <w:uiPriority w:val="99"/>
    <w:unhideWhenUsed/>
    <w:rsid w:val="00250E75"/>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7D321D"/>
    <w:pPr>
      <w:spacing w:after="0" w:line="240" w:lineRule="auto"/>
    </w:pPr>
    <w:rPr>
      <w:rFonts w:ascii="Tahoma" w:hAnsi="Tahoma" w:cs="Tahoma"/>
      <w:sz w:val="16"/>
      <w:szCs w:val="16"/>
    </w:rPr>
  </w:style>
  <w:style w:type="table" w:styleId="Tablaconcuadrcula">
    <w:name w:val="Table Grid"/>
    <w:basedOn w:val="Tablanormal"/>
    <w:uiPriority w:val="59"/>
    <w:rsid w:val="00250E75"/>
    <w:rPr>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9B1F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brocoactivo@aguazul-casanare.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2317</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Hacienda Temporal</dc:creator>
  <dc:description/>
  <cp:lastModifiedBy>Mauricio De avila</cp:lastModifiedBy>
  <cp:revision>2</cp:revision>
  <cp:lastPrinted>2023-11-25T20:52:00Z</cp:lastPrinted>
  <dcterms:created xsi:type="dcterms:W3CDTF">2024-08-23T20:17:00Z</dcterms:created>
  <dcterms:modified xsi:type="dcterms:W3CDTF">2024-08-23T20:17:00Z</dcterms:modified>
  <dc:language>es-CO</dc:language>
</cp:coreProperties>
</file>