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140.33.02. 58555585</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2024-08-09</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58555585</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446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BEYER NESTOR BERNAL COCINERO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4295462</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000000010699000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LO 9 VDA IGUAMENA</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2021-1442, expidiéndose la  liquidación oficial No. 2021-606 de fecha 2021-04-23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BEYER NESTOR BERNAL COCINERO</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4295462</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000000010699000, ubicado en la LO 9 VDA IGUAMENA.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2021-606 de fecha 2021-04-23, de conformidad con lo dispuesto en el parágrafo del artículo 32 del Acuerdo 020 de 2016, modificado por el artículo primero del Acuerdo 012 del 2017, quedando debidamente ejecutoriada la citada  liquidación oficial, el día 2022-02-08.</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202410000001 de fecha 2022-02-08, se dio por concluida la etapa de fiscalización y determinación del impuesto predial unificado, correspondiente a la vigencia fiscal 2016 del (los) contribuyente(s) BEYER NESTOR BERNAL COCINERO identificada (os) con cédula de ciudadanía No 4295462, y por el predio identificado con el código catastral No. 000000010699000, ubicado en la LO 9 VDA IGUAMENA,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446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BEYER NESTOR BERNAL COCINERO</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2021-606 de fecha 2021-04-23</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