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140.33.02. 444444</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2024-03-01</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444444</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777777</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LUIS EDUARDO MONTANEZ GUERRERO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9527211</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010004080002000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K 10 22 29 URB JUAN HERNANDO HURRE</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2021-1936333, expidiéndose la  liquidación oficial No. 2021-1047 de fecha 2021-07-06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LUIS EDUARDO MONTANEZ GUERRERO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9527211</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010004080002000, ubicado en la K 10 22 29 URB JUAN HERNANDO HURRE.</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2021-1047 de fecha 2021-07-06, de conformidad con lo dispuesto en el parágrafo del artículo 32 del Acuerdo 020 de 2016, modificado por el artículo primero del Acuerdo 012 del 2017, quedando debidamente ejecutoriada la citada  liquidación oficial, el día 2021-11-09.</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2021-11-09, se dio por concluida la etapa de fiscalización y determinación del impuesto predial unificado, correspondiente a la vigencia fiscal 2016 del (los) contribuyente(s) LUIS EDUARDO MONTANEZ GUERRERO identificada (os) con cédula de ciudadanía No 9527211, y por el predio identificado con el código catastral No. 010004080002000, ubicado en la K 10 22 29 URB JUAN HERNANDO HURRE,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777777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LUIS EDUARDO MONTANEZ GUERRERO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2021-1047 de fecha 2021-07-06</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