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888888</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15/08/2024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2024</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888888</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15/08/2024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HECTOR  MONTAÑA </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1129239</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calle 5 26 234</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ABEJORRAL</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ANTIOQUIA</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HECTOR  MONTAÑA  Identificado con CC No. 1129239, es propietario del vehículo de placa XZJ339 de servicio público, el cual se encuentra matriculado en dicho organismo de tránsito en el Municipio de Aguazul con fecha de 21 de Agosto de 1992.</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HECTOR  MONTAÑA  Identificado con CC No. 1129239 omitió la presentación de la declaración del IMPUESTO DE CIRCULACIÓN Y TRÁNSITO DE VEHÍCULOS DE SERVICIO PÚBLICO para la (s) vigencia (s) 2024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888888 en contra del contribuyente HECTOR  MONTAÑA  Identificado con CC No. 1129239 por la omisión en la presentación de la declaración del IMPUESTO DE CIRCULACIÓN Y TRÁNSITO DE VEHÍCULOS DE SERVICIO PÚBLICO para la (s) vigencia (s) 2024.</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2024,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XZJ339</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1600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