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7887878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19/08/2024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2019</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777774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19/08/2024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calle 5 26 23</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ABRIAQUÍ</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2019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777774 en contra del contribuyente DEYEVID  PEÑA BECERRA Identificado con CC No. 40217174 por la omisión en la presentación de la declaración del IMPUESTO DE CIRCULACIÓN Y TRÁNSITO DE VEHÍCULOS DE SERVICIO PÚBLICO para la (s) vigencia (s) 2019.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2019,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