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7</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19/08/2024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2023</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778</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19/08/2024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DEYEVID  PEÑA BECERRA</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40217174</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carrerra 44 45 47</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ABRIAQUÍ</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ANTIOQUIA</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DEYEVID  PEÑA BECERRA Identificado con CC No. 40217174, es propietario del vehículo de placa ZKG305 de servicio público, el cual se encuentra matriculado en dicho organismo de tránsito en el Municipio de Aguazul con fecha de 19 de Enero de 1999.</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DEYEVID  PEÑA BECERRA Identificado con CC No. 40217174 omitió la presentación de la declaración del IMPUESTO DE CIRCULACIÓN Y TRÁNSITO DE VEHÍCULOS DE SERVICIO PÚBLICO para la (s) vigencia (s) 2023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778 en contra del contribuyente DEYEVID  PEÑA BECERRA Identificado con CC No. 40217174 por la omisión en la presentación de la declaración del IMPUESTO DE CIRCULACIÓN Y TRÁNSITO DE VEHÍCULOS DE SERVICIO PÚBLICO para la (s) vigencia (s) 2023.</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2023,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ZKG305</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4500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