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7252</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31/08/2024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2024</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444444474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31/08/2024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2024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444444474 en contra del contribuyente DEYEVID  PEÑA BECERRA Identificado con CC No. 40217174 por la omisión en la presentación de la declaración del IMPUESTO DE CIRCULACIÓN Y TRÁNSITO DE VEHÍCULOS DE SERVICIO PÚBLICO para la (s) vigencia (s) 2024.</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2024,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