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2525</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05/09/2024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2020</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553543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05/09/2024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2020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553543 en contra del contribuyente DEYEVID  PEÑA BECERRA Identificado con CC No. 40217174 por la omisión en la presentación de la declaración del IMPUESTO DE CIRCULACIÓN Y TRÁNSITO DE VEHÍCULOS DE SERVICIO PÚBLICO para la (s) vigencia (s) 2020.</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2020,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