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003</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003</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Un Mil Pesos M/CTE ($1.000,00)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