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7.087.632,00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Ochenta y Siete Mil Seiscientos Treinta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RESL 03_22 INDEMNIZACION DE VACIONES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7.087.632,00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6.525.390,00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Cesantías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562.242,00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7.087.632,00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7.087.632,00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