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2.056.138,00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Cincuenta y Seis Mil Ciento Treinta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por Renta e IVA correspondiente al periodo 2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888.861,00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153.277,00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