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982.400,00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EMPRESAS PUBLICAS DE HATO COROZAL, ACUEDUCTO, ALCANTARILLADO, GAS Y ASEO EPHAC S.A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900225245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912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Ochenta y Dos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3102469436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202300398 RESOLUCIÓN No 100.04.179 DE MAYO 03 DE 2023 - PAGO SERVICIO DE ACUEDUCTO, ALCANTARILLADO Y ASEO DE LAS INSTALACIONES DE LA ADMINISTRACIÓN MUNICIPAL CORRESPONDIENTE AL MES DE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