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1200.65.202201524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2022-10-26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25.601.546,00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DORIS RAMONA PIÑA MALABERT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24190778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9 6 21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Veinticinco Millones Seiscientos Un Mil Quinientos Cuarenta y Seis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3124794724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202201342 SUMINISTRAR COMBUSTIBLE DIÉSEL ACPM PARA LA OPERACIÓN DEL BANCO DE MAQUINARIA AMARILLA DESTINADA A REALIZAR EL MANTENIMIENTO RUTINARIO DE LA RED VIAL TERCIARIA DEL MUNICIPIO DE OROCUÉ DEPARTAMENTO DE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25.601.546,00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11100602018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63593472711 sobretasa gasolina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25.601.546,00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25.601.546,00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25.601.546,00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