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21.406.075,29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Cuatrocientos Seis Mil Setenta y Cinco Pesos Con Veintinueve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202200039 CONTINUIDAD REGIMEN SUBSIDIADO VIGENCIA 2022 
CONTIUNIDAD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8.585.297,25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11.290.872,12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76.782,48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1.453.123,44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11.290.872,12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1.453.123,44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76.782,48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8.585.297,25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21.406.075,29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21.406.075,29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