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YOLMAN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5 5-35 BRR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3123811603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202200619 PRESTAR LOS SERVICIOS DE APOYO EN EDUCACIÓN FISICA RECREACIÓN Y DEPORTE COMO MONITOR DE ESCUELAS DE FORMACIÓN DEPORTIVA DE FUTBOL DE SALÓN EN TODAS SUS CATEGORIAS EN EL CASCO URBANO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