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37.285.198,70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Siete Millones Doscientos Ochenta y Cinco Mil Ciento Noventa y Ocho Pesos Con Setenta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202200027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28.072.535,04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7.031.413,17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129.632,35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2.051.618,14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28.072.535,04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7.031.413,17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129.632,35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2.051.618,14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37.285.198,70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37.285.198,70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