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ARLEY ALONSO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1121873077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3204975773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202200727 PRESTAR LOS SERVICIOS PROFESIONALES Y DE APOYO A LA GESTIÒN REALIZANDO ACTIVIDADES DE COORDINACIÒN Y FORTALECIMIENTO PARA LA GESTIÒN DE RIESGO DE DESASTRES Y APOYAR LAS ACTIVIDADES ADMINISTRATIVAS Y PRECONTRACTUALES DE LA SECRETARIA GENERAL Y DE GOBIERNO DEL MUNICIPIO DE OROCUÈ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