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45.380.296,00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Cinco Millones Trescientos Ochenta Mil Doscientos Noventa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202200402 SUBSIDIOS FSRI VIGENCIA 2022 
SUBSIDIOS  FSRI VIGENCIA 2022 
SUBSIDIOS FSRI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acueducto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20.712.756,00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alcantrillado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9.425.072,00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aseo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15.242.468,00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63572361031 cm sgp apsb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45.380.296,00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45.380.296,00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45.380.296,00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