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1200.65.202300348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2023-04-24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3.185.690,00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CONCEPCION PRADA AMAYA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23709440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CLL 10N 14 -34 BARRIO 20 DE JULIO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086100035271,086100035271,086100035271,086100035271,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 Millones Ciento Ochenta y Cinco Mil Seiscientos Noventa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3138989554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202300328 RESOLUCIÓN PM.COD.300-11-No 008 DE ABRIL 24 DE 2023 - PAGO LIQUIDACIÓN E INDEMNIZACIÓN DE VACACIONES POR EL PERIODO COMPRENDIDO ENTRE 01 DE ABRIL DE 2022 HASTA EL 01 DE ABRIL DE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25110500001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1.229.436,00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25110500002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Indemnizacion de vacaciones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1.803.172,00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25110900002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Bonificacion Recreacion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153.082,00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3.185.690,00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3.185.690,00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3.185.690,00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