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202200065 PRESTAR LOS SERVICIOS DE APOYO A LA GESTIÓN COMO MAESTRO OFICIAL PARA REALIZAR ACTIVIDADES CONSERVACION, REPARACIONES MENORES Y  MANTENIMIENTO  DE ÁREAS PUBLICAS, PRINCIPALES VÍAS, PARQUES Y PLAZOLETAS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