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4.348.922,00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WILFREDO CASTILLO TOVAR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74849176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4B 17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Trescientos Cuarenta y Ocho Mil Novecientos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3124901751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202200202 INDEMNIZACIÓN DE VACACIONES FUNCIONARIO WILFREDO CASTILLO.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2.461.856,00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1.678.538,00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208.528,00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4.348.922,00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4.348.922,00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4.348.922,00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