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EIDA AYDY SAENZ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1116662709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3125299559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202200045 FORTALECER LAS ACCIONES DE GESTION EN SALUD PUBLICA A TRAVES DEL APOYO EN CUMPLIMIENTO DEL PLAN NACIONAL DE VACUNACION ACTIVIDADES PARA REDUCIR EL RIESGO DE ENFERMEDADES INMUNOPREVENIBLES ,PARA EL FORTALECIMIENTO DE LOS OBJETIVOS Y METAS DE LAS DIMENSION VIDA SALUDABLE Y CONDICIONES NO TRANSMISIBLES, DIMENSIÓN SEGURIDAD ALIMENTARIA, NUTRICIONAL Y LA ARTICULACIÓN INTERINSTITUCIONAL PARA EL LOGRO DE COBERTURAS DE ACUERDO A LOS LINEAMIENTOS DE LA SECRETARIA DE SALUD DEPARTAMENTAL Y SECRETARIA DE DESARROLLO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