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125.740.824,00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FUNDACION FORMANDO EL CAMBIO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900267328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37 20 55 OF 202 ED LA MACOLLA BRR VILLA BENILDA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Millones Setecientos Cuarenta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3138880833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202201120 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PRESTAR EL SERVICIO DE ALIMENTACION ESCOLAR-PAE- PARA NIÑOS, NIÑAS, ADOLESCENTES Y JOVENES MATRICULADOS DE LAS INSTITUCIONES EDUCATIVAS LUIS CARLOS GALAN SARMIENTO, E INSTITUCION EDUCATIVA LA INMACULADA DEL AREA URBANA DEL MUNICIPIO DE OROCUE-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125.740.824,00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63560823845 sgp alimen escolar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125.740.824,00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125.740.824,00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125.740.824,00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