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1.837.550,00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CELIO HARVEY GONZALEZ GAITAN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1121829916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8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Treinta y Siete Mil Quinientos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3133728539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202201095 PRESTACIÓN DE SERVICIOS PROFESIONALES DE APOYO A LA GESTIÓN COMO ENLACE MUNICIPAL DE LOS PROGRAMAS DE TRANSFERENCIAS MONETARIAS (FAMILIAS EN ACCIÓN, INGRESO SOLIDARIO, COMPENSACIÓN DE IVA Y APOYO A JOVENES EN ACCIÓN) DEL DEPARTAMENTO ADMINISTRATIVO PARA LA PROSPERIDAD SOCIAL EN 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1.837.550,00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1.837.550,00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1.837.550,00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1.837.550,00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