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202200113 PRESTAR LOS SERVICIOS PROFESIONALES COMO INGENIERO CIVIL COMO APOYO A LA SECRETARIA DE PLANEACIÓN EN LA FORMULACION Y SEGUIMIENTO A LOS PROYECTOS DE INVERSIÒN QUE SE ADELANTAN EN LA ADMINISTRACIÒN MUNICIPAL Y REPORTE DE INFORMACIÓN DE LOS PROYECTOS DE INVERSIÓN FINANCIADOS CON RECURSOS DEL SGR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