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3.246.020,00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FERNANDA SOTO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12 12 43 BRR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486102034775,486102034775,486102034775,486102034775,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Cuarenta y Seis Mil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3219368931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202300179 RESOLUCIÓN No 100.04.115 DE MARZO 14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3.246.020,00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3.246.020,00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3.246.020,00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3.246.020,00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