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1.441.000,00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YURY MARCELA VASQUEZ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cCL 4J 19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Cuarenta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3132232294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202200152 PRESTAR LOS SERVICIOS PROFESIONALES Y DE APOYO A LA GESTIÓN COMO MONITOR DE ESCUELA DE FORMACIÓN DEPORTIVA DE PATINAJE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1.441.000,00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