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OMAR ALFONSO BOHORQUEZ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112007761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3228325605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202200028 FORTALECER LA AUTORIDAD SANITARIA COMO LIDERDE RASTREO CON ENFOQUE EN LA PREVENCION, INFORMACIÓN Y COMUNICACIÓN DANDO CUMPLIMIENTO A LA ESTRATEGIA PRASS ESTABLECIDA POR EL MINISTERIO DE SALUD Y PROTECCION SOCIAL Y CUMPLIENDO CON LA METAS DADAS PARA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