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512.188.480,17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Doce Millones Ciento Ochenta y Ocho Mil Cuatrocientos Ochenta Pesos Con Diecisiete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202200037 CONTINUIDAD REGIMEN SUBSIDIADO VIGENCIA 2022 
CONTINUIDAD REGIMEN SUBSIDIADO VIGENCIA 2022 
CONTIUNIDAD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201.801.754,83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264.688.398,43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1.784.015,18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43.914.311,73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264.688.398,43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43.914.311,73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1.784.015,00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201.801.755,01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512.188.480,17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512.188.480,17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