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2022-08-16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105.950.000,00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INSTITUTO DE LAS ARTES Y LA CULTURA DEL MUNICIPIO DE OROCUE CASANARE INARCO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900102654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8A NO 2A- 15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Cinco Millones Novecientos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6365088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202201025 APOYAR Y AUNAR ESFUERZOS ADMINISTRATIVOS, Y TECNICOS ENTRE EL MUNICIPIO DE OROCUE Y EL INSTITUTO PARA LAS ARTES Y LA CULTURA DE OROCUE INARCO PARA LA FORMACION ARTISTICA Y CULTURAL PROMOVIENDO LA REALIZACION DE ACTIVIDADES ARTISTICAS Y CULTURALES, CON EL OBJETIVO DE ACRECENTAR LA PARTICIPACION DE LA COMUNIDAD OROCUESEÑA.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105.950.000,00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32.120.744,50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73.829.255,50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105.950.000,00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105.950.000,00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