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1200.65.202300134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2023-03-07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6.507.180,00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DARIO YESID GARCIA BARRAY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79242140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20 A 29 41 BRR VILLA MARIA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62968951896,62968951896,62968951896,62968951896,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Seis Millones Quinientos Siete Mil Ciento Ochenta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3214927515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202300125 RESOLUCIÓN No 100.04.091 DE MARZO 2 DE 2023 - PAGO LIQUIDACIÓN E INDEMNIZACIÓN DE VACACIONES PERIODO COMPRENDIDO ENTRE EL 01 DE ENERO DE 2022 AL 31 DE DICIEMBRE 2022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25110500001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2.511.280,00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25110500002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Indemnizacion de vacaciones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3.683.211,00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25110900002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Bonificacion Recreacion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312.689,00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6.507.180,00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6.507.180,00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6.507.180,00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