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Empresa FLS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1200.65.202200061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2022-07-26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1.800.000,00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EIDA AYDY SAENZ TABACO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1116662709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5 10D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Ochocientos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3125299559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202200055 FORTALECER LAS ACCIONES DE GESTION EN SALUD PUBLICA A TRAVES DEL APOYO EN CUMPLIMIENTO DEL PLAN NACIONAL DE VACUNACION ACTIVIDADES PARA REDUCIR EL RIESGO DE ENFERMEDADES INMUNOPREVENIBLES ,PARA EL FORTALECIMIENTO DE LOS OBJETIVOS Y METAS DE LAS DIMENSION VIDA SALUDABLE Y CONDICIONES NO TRANSMISIBLES, DIMENSIÓN SEGURIDAD ALIMENTARIA, NUTRICIONAL Y LA ARTICULACIÓN INTERINSTITUCIONAL PARA EL LOGRO DE COBERTURAS DE ACUERDO A LOS LINEAMIENTOS DE LA SECRETARIA DE SALUD DEPARTAMENTAL Y SECRETARIA DE DESARROLLO DEL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11100601258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Bac 486303003258 salud publica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