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1200.65.202300488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2023-05-23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748.726,00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ANA FERNANDA SOTO DAZA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1118650686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DG 12 12 43 BRR 20 DE JULIO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486102034775,486102034775,486102034775,486102034775,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Setecientos Cuarenta y Ocho Mil Setecientos Veintiseís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3219368931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202300465 RESOLUCIÓN No 100.04.208 DE MAYO 19 DE 2023 - PAGO VIÁTICOS Y GASTOS DE TRANSPORTE DEL PERSONAL DE LA ADMINISTRACIÓN MUNICIPAL VIGENCIA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748.726,00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748.726,00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748.726,00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748.726,00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