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45.340.731,00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y Cinco Millones Trescientos Cuarenta Mil Setecientos Treinta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3112045418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202200846 SUBSIDIOS FSRI VIGENCIA 2022 
SUBSIDIOS FSRI VIGENCIA 2022 
SUBSIDIOS  FSRI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acueducto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20.688.036,00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alcantrillado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9.424.139,00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24301401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Subsidio aseo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15.228.556,00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63572361031 cm sgp apsb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45.340.731,00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45.340.731,00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45.340.731,00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