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${numero_comprobante}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${fecha_comprobante}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${valor}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${valort}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${detalle_comprobante}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2.162.675,00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500.875,00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3.860.175,00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305.800,00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4.218.464,00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1.703.284,00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904.900,00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1.808.200,00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5.418.300,00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904.900,00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826.900,00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6.244.025,00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1.502.025,00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10.447.225,00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521.200,00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1.023.900,00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9.081.436,00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3.742.816,00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7.222.800,00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11100602046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63593238336 pagadora proposito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7.416.300,00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55.157.400,00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62.573.700,00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62.573.700,00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