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HINALDO ONIL ENCINOZA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63544032331,63544032331,63544032331,63544032331,63544032331,63544032331,63544032331,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202201260 PRESTAR LOS SERVICIOS DE APOYO A LA GESTIÓN EN LAS ACTIVIDADES DE ARCHIVO Y DE LOS PROCESOS PRECONTRACTUALES Y CONTRACTUALES QUE SE LLEVAN A CABO EN LA OFICINA ASESORA JURÍDICA DE LA ALCALDÍA MUNICIPAL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