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2.626.500,00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Veintiseís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202200435 PRESTAR LOS SERVICIOS DE APOYO A LA GESTION PARA LA REALIZACION Y DESARROLLO DE ACTIVIDADES AUTOCTONAS DE LA REGION COMO HERRAMIENTAS PARA LA PRACTICA DE LAS MANIFESTACIONES CULTURALES LLANERAS, EN EL AREA RURAL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2.626.500,00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2.626.500,00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2.626.500,00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