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HEIDEN RAMIR0 CISNEROS GUACARAPARE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1117322156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uniòn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3133479153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202200774 PRESTAR LOS SERVICIOS TÉCNICOS Y DE APOYO A LA GESTIÓN PARA REALIZAR SOPORTE Y MANTENIMIENTO DE LOS EQUIPOS DE CÓMPUTO, RED DE LA ALCALDÍA MUNICIPAL Y PRESTAR APOYO EN LA TRASMISIÓN EN VIVO POR REDES SOCIALES DE LOS EVENTOS QUE REALICE LA ALCALDÍA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