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11.970.000,00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CAMILO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Novecientos Setenta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202201014 PRESTAR LOS SERVICIOS PARA GARANTIZAR LA RESTAURACION Y MANTENIMIENTO DEL CENTRO INTEGRAL DE DESARROLLO INFANTIL Y FAMILIAR (CDI) DEL BARRIO LA UNION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11.970.000,00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11.970.000,00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11.970.000,00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