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669.824,00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 RAMIRO CRUZ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74849368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 CR 15   03  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CHEQUE,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Sesenta y Nueve Mil Ochocientos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3112716403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202200002 VIATICOS Y GASTOS DE VIATICOS - RESL 04/22 COMISIÒN A VILLAVICENCIO.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669.824,00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669.824,00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669.824,00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669.824,00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