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20.830.833,84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NUEVA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900156264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9 23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Veinte Millones Ochocientos Treinta Mil Ochocientos Treinta y Tres Pesos Con Ochenta y Cuatro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3077022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202300706 RESOLUCIÓN No 100.04.311 DE JULIO 10 DE 2023 - POR MEDIO DE LA  CUAL SE DESTINAN RECURSOS SIN SITUACIÓN DE FONDOS PARA GARANTIZAR LA CONTINUIDAD DEL ASEGURAMIENTO DE LOS AFILIADOS AL RÉGIMEN SUBSIDIADO - LMA MES JULIO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20.830.833,84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20.830.833,84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20.830.833,84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20.830.833,84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