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JAIRO ANDRES ACEVEDO CASTILLO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1117325930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 nro. 11-65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3115780586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202200878 PRESTAR LOS SERVICIOS PROFESIONALES Y DE APOYO A LA GESTION COMO ARQUITECTO PARA REALIZAR ACTIVIDADES DE APOYO EN SEGUIMIENTO Y CONTROL DE LOS PROYECTOS ADELANTADOS Y EJECUTADOS A CARGO DE LA SECRETARIA DE OBRAS PÚBLICAS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