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ENIT CASTRILLON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41241493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3D 20 24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3213835095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202200165 PRESTAR LOS SERVICIOS DE APOYO EN EDUCACIÓN FISICA RECREACIÓN Y DEPORTE COMO MONITOR DE ESCUELA DE FORMACIÓN DEPORTIVA DE FUTBOL SALA Y FUTBOL DE SALÓN EN LA RAMA FEMENINA EN LAS DIFERENTES CATEGORIAS EN 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