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202200028 FORTALECER LA AUTORIDAD SANITARIA COMO LIDERDE RASTREO CON ENFOQUE EN LA PREVENCION, INFORMACIÓN Y COMUNICACIÓN DANDO CUMPLIMIENTO A LA ESTRATEGIA PRASS ESTABLECIDA POR EL MINISTERIO DE SALUD Y PROTECCION SOCIAL Y CUMPLIENDO CON LA METAS DADAS PARA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