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9.561.649,00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Quinientos Sesenta y Un Mil Seiscientos Cuarenta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202200398 FACTURAS DE ENERGIA INMUEBLES ACALDIA MES DE MARZO2022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9.561.649,00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9.561.649,00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9.561.649,00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9.561.649,00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