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OSVALDO JARA CABULO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202200234 PRESTAR LOS SERVICIOS DE APOYO A LA GESTIÓN COMO GUADAÑADOR PARA DESARROLLAR ACTIVIDADES DE MANTENIMIENTO, ASEO Y EMBELLECIMIENTO DE ZONAS COMUNES, VIAS PRINCIPALES Y ESPACIOS PUBLICOS  DE LOS BARRIOS LOS ESCALONES, CENTRO, CANDELARIA Y LA MANGA DEL MUNICIPIO DE OROCUE CASANARE.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